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E1" w:rsidRDefault="001651E1" w:rsidP="001651E1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БРЯНСКАЯ ОБЛАСТЬ</w:t>
      </w:r>
    </w:p>
    <w:p w:rsidR="001651E1" w:rsidRDefault="001651E1" w:rsidP="001651E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1651E1" w:rsidRDefault="001651E1" w:rsidP="001651E1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СТОЛБОВСКАЯ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260"/>
      </w:tblGrid>
      <w:tr w:rsidR="001651E1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651E1" w:rsidRDefault="001651E1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1651E1" w:rsidRDefault="001651E1" w:rsidP="001651E1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651E1" w:rsidRDefault="001651E1" w:rsidP="001651E1">
      <w:pPr>
        <w:rPr>
          <w:szCs w:val="28"/>
        </w:rPr>
      </w:pPr>
    </w:p>
    <w:p w:rsidR="001651E1" w:rsidRPr="00E03474" w:rsidRDefault="001651E1" w:rsidP="001651E1">
      <w:pPr>
        <w:rPr>
          <w:sz w:val="28"/>
          <w:szCs w:val="28"/>
        </w:rPr>
      </w:pPr>
      <w:r w:rsidRPr="00E03474">
        <w:rPr>
          <w:sz w:val="28"/>
          <w:szCs w:val="28"/>
        </w:rPr>
        <w:t>от 22.03. 2024 года       № 18</w:t>
      </w:r>
    </w:p>
    <w:p w:rsidR="001651E1" w:rsidRPr="00E03474" w:rsidRDefault="001651E1" w:rsidP="001651E1">
      <w:pPr>
        <w:rPr>
          <w:sz w:val="28"/>
          <w:szCs w:val="28"/>
        </w:rPr>
      </w:pPr>
      <w:r w:rsidRPr="00E03474">
        <w:rPr>
          <w:sz w:val="28"/>
          <w:szCs w:val="28"/>
        </w:rPr>
        <w:t>с. Столбово</w:t>
      </w: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E0347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51E1" w:rsidRPr="00E03474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"О противодействии коррупции", Федеральным законом от 02.03.2007 № 25-ФЗ "О муниципальной службе в Российской Федерации", руководствуясь Указом Президента Российской Федерации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Столбовская сельская администрация</w:t>
      </w:r>
    </w:p>
    <w:p w:rsidR="001651E1" w:rsidRPr="00E03474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474">
        <w:rPr>
          <w:sz w:val="28"/>
          <w:szCs w:val="28"/>
        </w:rPr>
        <w:t>ПОСТАНОВЛЯЕТ</w:t>
      </w: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474">
        <w:rPr>
          <w:sz w:val="28"/>
          <w:szCs w:val="28"/>
        </w:rPr>
        <w:t xml:space="preserve"> 1.Утвердить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</w:t>
      </w:r>
    </w:p>
    <w:p w:rsidR="001651E1" w:rsidRPr="00D42876" w:rsidRDefault="001651E1" w:rsidP="001651E1">
      <w:pPr>
        <w:jc w:val="both"/>
        <w:rPr>
          <w:rStyle w:val="a5"/>
          <w:b w:val="0"/>
          <w:bCs w:val="0"/>
          <w:szCs w:val="28"/>
        </w:rPr>
      </w:pPr>
      <w:r w:rsidRPr="00E03474">
        <w:rPr>
          <w:sz w:val="28"/>
          <w:szCs w:val="28"/>
        </w:rPr>
        <w:t xml:space="preserve">              2. Признать утратившим силу постановление Столбовской сельской администрации  от 17.06. 2022 года № 11  </w:t>
      </w:r>
      <w:r w:rsidRPr="00E03474">
        <w:rPr>
          <w:b/>
          <w:sz w:val="28"/>
          <w:szCs w:val="28"/>
        </w:rPr>
        <w:t>«</w:t>
      </w:r>
      <w:r w:rsidRPr="00E03474">
        <w:rPr>
          <w:rStyle w:val="a5"/>
          <w:sz w:val="28"/>
          <w:szCs w:val="28"/>
        </w:rPr>
        <w:t>Об утверждении Положения о порядке работы комиссии по соблюдению требований к служебному поведению муниципальных служащих</w:t>
      </w:r>
      <w:r w:rsidRPr="00D42876">
        <w:rPr>
          <w:rStyle w:val="a5"/>
          <w:sz w:val="27"/>
          <w:szCs w:val="27"/>
        </w:rPr>
        <w:t xml:space="preserve"> и урегулированию конфликта</w:t>
      </w:r>
      <w:r>
        <w:rPr>
          <w:rStyle w:val="a5"/>
          <w:sz w:val="27"/>
          <w:szCs w:val="27"/>
        </w:rPr>
        <w:t xml:space="preserve"> </w:t>
      </w:r>
      <w:r w:rsidRPr="00D42876">
        <w:rPr>
          <w:rStyle w:val="a5"/>
          <w:sz w:val="27"/>
          <w:szCs w:val="27"/>
        </w:rPr>
        <w:t>интересов в администрации Столбовского</w:t>
      </w:r>
      <w:r>
        <w:rPr>
          <w:rStyle w:val="a5"/>
          <w:sz w:val="27"/>
          <w:szCs w:val="27"/>
        </w:rPr>
        <w:t xml:space="preserve"> </w:t>
      </w:r>
      <w:r w:rsidRPr="00D42876">
        <w:rPr>
          <w:rStyle w:val="a5"/>
          <w:sz w:val="27"/>
          <w:szCs w:val="27"/>
        </w:rPr>
        <w:t>сельского поселения Брасовского муниципального района Брянской области</w:t>
      </w:r>
    </w:p>
    <w:p w:rsidR="001651E1" w:rsidRPr="00E03474" w:rsidRDefault="001651E1" w:rsidP="001651E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 xml:space="preserve">           </w:t>
      </w:r>
      <w:r w:rsidRPr="00E03474">
        <w:rPr>
          <w:rFonts w:ascii="RobotoRegular" w:hAnsi="RobotoRegular"/>
          <w:color w:val="000000"/>
          <w:sz w:val="28"/>
          <w:szCs w:val="28"/>
        </w:rPr>
        <w:t>3. </w:t>
      </w:r>
      <w:r w:rsidRPr="00E03474">
        <w:rPr>
          <w:rFonts w:ascii="Times New Roman" w:hAnsi="Times New Roman"/>
          <w:sz w:val="28"/>
          <w:szCs w:val="28"/>
        </w:rPr>
        <w:t>Настоящее постановление вступает в силу  момента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1651E1" w:rsidRPr="00E03474" w:rsidRDefault="001651E1" w:rsidP="001651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3474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1651E1" w:rsidRPr="00E03474" w:rsidRDefault="001651E1" w:rsidP="001651E1">
      <w:pPr>
        <w:pStyle w:val="a6"/>
        <w:ind w:left="900"/>
        <w:jc w:val="both"/>
        <w:rPr>
          <w:sz w:val="28"/>
          <w:szCs w:val="28"/>
        </w:rPr>
      </w:pPr>
      <w:r w:rsidRPr="00E03474">
        <w:rPr>
          <w:sz w:val="28"/>
          <w:szCs w:val="28"/>
        </w:rPr>
        <w:t xml:space="preserve">      </w:t>
      </w:r>
    </w:p>
    <w:p w:rsidR="001651E1" w:rsidRPr="00E03474" w:rsidRDefault="001651E1" w:rsidP="001651E1">
      <w:pPr>
        <w:pStyle w:val="a6"/>
        <w:ind w:left="900"/>
        <w:jc w:val="both"/>
        <w:rPr>
          <w:sz w:val="28"/>
          <w:szCs w:val="28"/>
        </w:rPr>
      </w:pPr>
    </w:p>
    <w:p w:rsidR="001651E1" w:rsidRPr="00E03474" w:rsidRDefault="001651E1" w:rsidP="001651E1">
      <w:pPr>
        <w:pStyle w:val="a6"/>
        <w:ind w:left="900"/>
        <w:jc w:val="both"/>
        <w:rPr>
          <w:sz w:val="28"/>
          <w:szCs w:val="28"/>
        </w:rPr>
      </w:pPr>
      <w:r w:rsidRPr="00E03474">
        <w:rPr>
          <w:sz w:val="28"/>
          <w:szCs w:val="28"/>
        </w:rPr>
        <w:t xml:space="preserve">      И.о. Главы Столбовской</w:t>
      </w:r>
    </w:p>
    <w:p w:rsidR="001651E1" w:rsidRPr="00E03474" w:rsidRDefault="001651E1" w:rsidP="001651E1">
      <w:pPr>
        <w:pStyle w:val="a6"/>
        <w:ind w:left="900"/>
        <w:rPr>
          <w:sz w:val="28"/>
          <w:szCs w:val="28"/>
        </w:rPr>
        <w:sectPr w:rsidR="001651E1" w:rsidRPr="00E03474" w:rsidSect="002722AA">
          <w:pgSz w:w="11906" w:h="16838"/>
          <w:pgMar w:top="851" w:right="567" w:bottom="851" w:left="1418" w:header="0" w:footer="0" w:gutter="0"/>
          <w:cols w:space="720"/>
          <w:noEndnote/>
          <w:titlePg/>
        </w:sectPr>
      </w:pPr>
      <w:r w:rsidRPr="00E03474">
        <w:rPr>
          <w:sz w:val="28"/>
          <w:szCs w:val="28"/>
        </w:rPr>
        <w:t xml:space="preserve">        сельской администрации                                                В.В.Лапин</w:t>
      </w:r>
    </w:p>
    <w:p w:rsidR="001651E1" w:rsidRPr="0072786F" w:rsidRDefault="001651E1" w:rsidP="001651E1">
      <w:pPr>
        <w:rPr>
          <w:rFonts w:ascii="Arial" w:hAnsi="Arial" w:cs="Arial"/>
          <w:sz w:val="27"/>
          <w:szCs w:val="27"/>
        </w:rPr>
        <w:sectPr w:rsidR="001651E1" w:rsidRPr="0072786F">
          <w:pgSz w:w="11906" w:h="16838"/>
          <w:pgMar w:top="851" w:right="567" w:bottom="851" w:left="1418" w:header="0" w:footer="0" w:gutter="0"/>
          <w:cols w:space="720"/>
        </w:sectPr>
      </w:pPr>
    </w:p>
    <w:p w:rsidR="001651E1" w:rsidRDefault="001651E1" w:rsidP="001651E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Утверждено</w:t>
      </w:r>
    </w:p>
    <w:p w:rsidR="001651E1" w:rsidRDefault="001651E1" w:rsidP="001651E1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Столбовской сельской администрации  </w:t>
      </w:r>
    </w:p>
    <w:p w:rsidR="001651E1" w:rsidRDefault="001651E1" w:rsidP="001651E1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22.03.2024 г.№ 18</w:t>
      </w:r>
    </w:p>
    <w:p w:rsidR="001651E1" w:rsidRDefault="001651E1" w:rsidP="001651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51E1" w:rsidRPr="00864F86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1651E1" w:rsidRPr="00864F86" w:rsidRDefault="001651E1" w:rsidP="001651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1651E1" w:rsidRPr="00864F86" w:rsidRDefault="001651E1" w:rsidP="001651E1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ab/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интересов, образуемой в Столбовской сельской администрации  в соответствии с Федеральным законом «О противодействии коррупции» от 25.12.2008 г. № 273-ФЗ (далее - Комиссия).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иных федеральных государственных органов, Законами Брянской области, иными нормативными правовыми актами Брянской области, нормативными правовыми актами Столбовского сельского поселения, настоящим положением.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Основной задачей Комиссии является содействие Администрации: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в осуществлении в Администрации мер по предупреждению коррупции.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а также граждан, замещавших должности муниципальной службы в Администрации, включенные в Перечень должностей муниципальной службы, замещение которых связано с коррупционными рисками, утверждаемый постановлением Столбовской сельской администрации  (далее - гражданин).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 отношении лиц, замещающих должности главы Столбовской сельской  администрации , рассматриваются Столбовским сельским Советом народных депутатов, в порядке, определенным муниципальным правовым актом, принимаемым Столбовским сельским Советом народных депутатов.       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Комиссия образуется постановлением Администрации, которым утверждается состав Комиссии и порядок ее работы.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   1. В состав Комиссии входят председатель Комиссии, заместитель председателя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Комиссии, назначаемый Главой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2.В состав Комиссии включаются: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 xml:space="preserve">         2.1. заместитель Главы  сельского поселения – председатель Комиссии, ответственный за работу кадровой службы (заместитель председателя Комиссии), муниципальный служащий –  ответственный за работу по профилактике коррупционных и иных правонарушений (секретарь Комиссии),  иные  специалисты администрации поселения, определяемые главой  администрации;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2.2.представитель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службой.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 xml:space="preserve">              3. Глава может принять решение о включении в состав Комиссии: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 xml:space="preserve"> 3.1 представителя общественного совета, образованного при муниципальном органе исполнительной власти в соответствии с Федеральным законом от 4 апреля2005 г. N 32-ФЗ "Об Общественной палате Российской Федерации";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>3.2. представителя общественной организации ветеранов, созданной при администрации Столбовского сельского поселения;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>3.3. представителя профсоюзной организации, действующей в установленном порядке в муниципальном органе.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4. Лица, указанные в пп. 2.2.,п.2 раздела 2, пп 3.1.,3.2.,3.3. п.3 раздела 2 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Администрации, общественной организацией ветеранов, созданной в Администрации, профсоюзной организацией, действующей в установленном порядке в Администрации, на основании запроса Главы. Согласование осуществляется в 10-дневный срок со дня получения запроса.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5.Число членов Комиссии, не замещающих должности муниципальной службы в Столбовской сельской администрации , должно составлять не менее одной четверти от общего числа членов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6.Состав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7.В заседаниях Комиссии с правом совещательного голоса могут участвовать: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7.1.Непосредственный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Столбовской сельской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7.2. Другие муниципальные служащие; специалисты, которые могут дать пояснения по вопросам муниципальной службы в Российской Федерации и вопросам, рассматриваемым Комиссией; должностные лица государственных органов Брянской области и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8.Заседание Комиссии считается правомочным, если на нем присутствует не менее двух третей от общего числа членов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9.При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Компетенция Комиссии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1.Основаниями для проведения заседания Комиссии являются: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1.1. Представление Главой в соответствии с пп. «д» п. 25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Столбовской сельской администрации  № 16 от 22.03.2024 (далее - Положение о проверке), материалов проверки, свидетельствующих: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3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пп. «а» п. 1 Положения о проверке;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3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651E1" w:rsidRPr="00864F86" w:rsidRDefault="001651E1" w:rsidP="001651E1">
      <w:pPr>
        <w:pStyle w:val="ConsPlusNormal"/>
        <w:widowControl w:val="0"/>
        <w:spacing w:after="200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1.2. Поступившее в отдел  кадровой работы (далее – кадровая служба) или должностному лицу, ответственному за работу по профилактике коррупционных и иных правонарушений:</w:t>
      </w:r>
    </w:p>
    <w:p w:rsidR="001651E1" w:rsidRPr="00864F86" w:rsidRDefault="001651E1" w:rsidP="001651E1">
      <w:pPr>
        <w:pStyle w:val="ConsPlusNormal"/>
        <w:widowControl w:val="0"/>
        <w:numPr>
          <w:ilvl w:val="2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651E1" w:rsidRPr="00864F86" w:rsidRDefault="001651E1" w:rsidP="001651E1">
      <w:pPr>
        <w:pStyle w:val="ConsPlusNormal"/>
        <w:widowControl w:val="0"/>
        <w:numPr>
          <w:ilvl w:val="2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51E1" w:rsidRPr="00864F86" w:rsidRDefault="001651E1" w:rsidP="001651E1">
      <w:pPr>
        <w:pStyle w:val="ConsPlusNormal"/>
        <w:widowControl w:val="0"/>
        <w:numPr>
          <w:ilvl w:val="2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---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Столбовской сельской администрации  мер по предупреждению коррупции;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-----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---- поступившее в соответствии с частью 4 статьи 12 Федерального закона от 25 декабря 2008 года N 273-ФЗ "О противодействии коррупции" (далее - Федеральный закон от 25 декабря 2008 года N 273-ФЗ) и статьей 64.1 Трудового кодекса Российской Федерации в  органам местного самоуправления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2.Комиссия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обращений и заявлений, указанных в разделе 3  настоящего Положения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1.Обращение, указанное в абзаце первом подпункта 1.2 пункта 1 раздела 3  настоящего положения, подается муниципальным служащим, планирующим свое увольнение с муниципальной службы, в кадровую службу. В обращении указываются: 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фамилия, имя, отчество муниципального служащего, планирующего свое увольнение с муниципальной службы;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замещаемые должности в течение последних двух лет до дня увольнения с муниципальной службы;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наименование, место нахождения коммерческой или некоммерческой организации, характер ее деятельности;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lastRenderedPageBreak/>
        <w:t>вид договора (трудовой или гражданско-правовой), предполагаемый срок его действия;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сумма оплаты за выполнение (оказание) по договору работ (услуг).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2.Заявления, указанные в абзаце втором, третьем  подпункта 1.2 пункта 1 раздела 3 настоящего положения, подается муниципальным служащим в кадровую службу письменно.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3.Уведомление, указанное в абзаце 5 подпункта 1.2. пункта 1 раздела 3 настоящего положения, рассматривается отделом, который осуществляет подготовку мотивированного заключения о соблюдении гражданином требований статьи 12 Федерального закона от 25 декабря 2008 года № 273-ФЗ.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4.Регистрация обращения, заявлений, указанных  в абзаце первом, втором, третьем подпункта 1.2. пункта 1 раздела 3 настоящего положения, осуществляется кадровой службой в день поступления в журнале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№ 1 к настоящему положению.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5.Копия обращения (заявления, уведомления) с отметкой о регистрации выдается гражданину (муниципальному служащему) под роспись в журнале либо направляется по почте с уведомлением о получении.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6.При подготовке мотивированного заключения по результатам рассмотрения обращения, указанного в абзаце первом подпункта 1.2 пункта 1 раздела 3 настоящего положения, или уведомлений, указанных в абзацах пятом и шестом подпункта 1.2 пункта 1 раздела 3 настоящего положения, должностные лица кадровой службы вправе проводить собеседование с гражданином или муниципальным служащим, 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 получать от него письменные пояснения, а Глава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1.Председатель Комиссии при поступлении к нему информации, содержащей основания для проведения заседания Комиссии: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а)в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в пунктах 6 и 7 настоящего раздела;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б)организует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в)рассматривает ходатайства о приглашении на заседание Комиссии лиц, указанных в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подпункте 7.2 пункта 7 раздела 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2.Заседание Комиссии по рассмотрению заявлений, указанных в абзацах третьем и четвертом подпункта 1.2 пункта 1раздела 3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3.Уведомление, указанное в абзаце 5 подпункта 1.2 пункта 1 раздела 3  настоящего положения, рассматривается на очередном (плановом) заседании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4.Заседание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1.2 пункта 1 раздела 3 настоящего Положения.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5.Заседания Комиссии могут проводиться в отсутствие муниципального служащего или гражданина в случае: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а)если в обращении, заявлении или уведомлении, предусмотренных в  подпунктом 1.2 пункта 1 раздела 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б)если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6.На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7.Члены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8.Порядок работы Комиссии определен в приложении №2 к настоящему Положению.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Результаты рассмотрения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1.По итогам рассмотрения вопроса, указанного в </w:t>
      </w:r>
      <w:r w:rsidRPr="00BB6A55">
        <w:rPr>
          <w:rFonts w:ascii="Times New Roman" w:hAnsi="Times New Roman" w:cs="Times New Roman"/>
          <w:sz w:val="24"/>
          <w:szCs w:val="24"/>
        </w:rPr>
        <w:t>абзаце первом подпункте1.1.</w:t>
      </w:r>
      <w:r w:rsidRPr="00864F86">
        <w:rPr>
          <w:rFonts w:ascii="Times New Roman" w:hAnsi="Times New Roman" w:cs="Times New Roman"/>
          <w:sz w:val="24"/>
          <w:szCs w:val="24"/>
        </w:rPr>
        <w:t xml:space="preserve"> пункта 1 раздела 3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а)установить, что сведения, представленные муниципальным служащим в соответствии с пп. «а» п. 1 Положения о проверке, являются достоверными и полными;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б)установить, что сведения, представленные муниципальным служащим в соответствии с пп. «а» п. 1 Положения о проверке,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2.По итогам рассмотрения вопроса, указанного в </w:t>
      </w:r>
      <w:r w:rsidRPr="00BB6A55">
        <w:rPr>
          <w:rFonts w:ascii="Times New Roman" w:hAnsi="Times New Roman" w:cs="Times New Roman"/>
          <w:sz w:val="24"/>
          <w:szCs w:val="24"/>
        </w:rPr>
        <w:t>абзаце втором подпункта 1.1 пункта 1 раздела 3 настоящего положения, Комиссия принимает одно</w:t>
      </w:r>
      <w:r w:rsidRPr="00864F86">
        <w:rPr>
          <w:rFonts w:ascii="Times New Roman" w:hAnsi="Times New Roman" w:cs="Times New Roman"/>
          <w:sz w:val="24"/>
          <w:szCs w:val="24"/>
        </w:rPr>
        <w:t xml:space="preserve">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а)установить,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lastRenderedPageBreak/>
        <w:t xml:space="preserve">           б)установить,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3.По итогам рассмотрения вопроса, указанного в </w:t>
      </w:r>
      <w:r w:rsidRPr="00864F86">
        <w:rPr>
          <w:rFonts w:ascii="Times New Roman" w:hAnsi="Times New Roman" w:cs="Times New Roman"/>
          <w:sz w:val="24"/>
          <w:szCs w:val="24"/>
          <w:u w:val="single"/>
        </w:rPr>
        <w:t>абзаце первом подпункта 1.2.пункта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  а)дать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 б)отказать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4.По итогам рассмотрения вопроса, указанного в </w:t>
      </w:r>
      <w:r>
        <w:rPr>
          <w:rFonts w:ascii="Times New Roman" w:hAnsi="Times New Roman" w:cs="Times New Roman"/>
          <w:sz w:val="24"/>
          <w:szCs w:val="24"/>
          <w:u w:val="single"/>
        </w:rPr>
        <w:t>абзаце втором</w:t>
      </w:r>
      <w:r w:rsidRPr="00864F86">
        <w:rPr>
          <w:rFonts w:ascii="Times New Roman" w:hAnsi="Times New Roman" w:cs="Times New Roman"/>
          <w:sz w:val="24"/>
          <w:szCs w:val="24"/>
          <w:u w:val="single"/>
        </w:rPr>
        <w:t xml:space="preserve"> подпункта 1.2 пункта 1 раздел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а)признать,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б)признать,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в)признать,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5.По итогам рассмотрения вопроса, предусмотренного в  абзаце 5подпункте 1.2. пункта 1 раздела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а)признать,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достоверными и полными;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б )признать,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6.По итогам рассмотрения вопроса, указанного в </w:t>
      </w:r>
      <w:r w:rsidRPr="00221399">
        <w:rPr>
          <w:rFonts w:ascii="Times New Roman" w:hAnsi="Times New Roman" w:cs="Times New Roman"/>
          <w:sz w:val="24"/>
          <w:szCs w:val="24"/>
        </w:rPr>
        <w:t>абзаце третьем подпункта1. 2 пункта 1 раздела 3 настоящего положения, Комиссия принимает о</w:t>
      </w:r>
      <w:r w:rsidRPr="00864F86">
        <w:rPr>
          <w:rFonts w:ascii="Times New Roman" w:hAnsi="Times New Roman" w:cs="Times New Roman"/>
          <w:sz w:val="24"/>
          <w:szCs w:val="24"/>
        </w:rPr>
        <w:t>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а)признать, что обстоятельства, препятствующие выполнению требований Федерального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закона от 7 мая 2013 года N 79-ФЗ, являются объективными и уважительными;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б)признать, что обстоятельства, препятствующие выполнению требований Федерального закона от 7 мая 2013 года N 79-ФЗ, не являются объективными и уважительными. В этом случае Комиссия рекомендует Главе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7.По итогам рассмотрения вопроса, указанного в абзаце 6 пп 1.2. п.1 раздела 3 настоящего положения, Комиссия принимает в отношении гражданина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а)дать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б)установить,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6452">
        <w:rPr>
          <w:rFonts w:ascii="Times New Roman" w:hAnsi="Times New Roman" w:cs="Times New Roman"/>
          <w:sz w:val="24"/>
          <w:szCs w:val="24"/>
        </w:rPr>
        <w:t>8.По итогам рассмотрения вопросов, указанных в подпунктах 1.1 ,1.2,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</w:t>
      </w:r>
      <w:r>
        <w:rPr>
          <w:rFonts w:ascii="Times New Roman" w:hAnsi="Times New Roman" w:cs="Times New Roman"/>
          <w:sz w:val="24"/>
          <w:szCs w:val="24"/>
        </w:rPr>
        <w:t>м это предусмотрено в пунктах 1 - 7</w:t>
      </w:r>
      <w:r w:rsidRPr="0086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6 </w:t>
      </w:r>
      <w:r w:rsidRPr="00864F86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</w:t>
      </w:r>
      <w:r w:rsidRPr="00864F86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абзацем 4 </w:t>
      </w:r>
      <w:r w:rsidRPr="008F6452">
        <w:rPr>
          <w:rFonts w:ascii="Times New Roman" w:hAnsi="Times New Roman" w:cs="Times New Roman"/>
          <w:sz w:val="24"/>
          <w:szCs w:val="24"/>
        </w:rPr>
        <w:t>подпункта 1.2 пункта</w:t>
      </w:r>
      <w:r w:rsidRPr="00864F8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  <w:u w:val="single"/>
        </w:rPr>
        <w:t>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</w:t>
      </w:r>
      <w:r w:rsidRPr="00864F86">
        <w:rPr>
          <w:rFonts w:ascii="Times New Roman" w:hAnsi="Times New Roman" w:cs="Times New Roman"/>
          <w:sz w:val="24"/>
          <w:szCs w:val="24"/>
        </w:rPr>
        <w:t>Для исполнения решений Комиссии могут быть подготовлены проекты нормативных правовых актов Столбовской сельской администрации , решений или поручений Главы, которые в установленном порядке представляются на рассмотрение Главе.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</w:t>
      </w:r>
      <w:r w:rsidRPr="00864F86">
        <w:rPr>
          <w:rFonts w:ascii="Times New Roman" w:hAnsi="Times New Roman" w:cs="Times New Roman"/>
          <w:sz w:val="24"/>
          <w:szCs w:val="24"/>
        </w:rPr>
        <w:t>Решение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вопросам, указанным в пункте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51E1" w:rsidRPr="008F6452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F6452">
        <w:rPr>
          <w:rFonts w:ascii="Times New Roman" w:hAnsi="Times New Roman" w:cs="Times New Roman"/>
          <w:sz w:val="24"/>
          <w:szCs w:val="24"/>
        </w:rPr>
        <w:t>12.Решения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абзаце первом подпункта 1.2 пункта 1 раздела 3  настоящего Положения, для Главы носят рекомендательный характер. Решение, принимаемое по итогам рассмотрения вопроса, указанного в абзаце первом подпункта</w:t>
      </w:r>
      <w:r w:rsidRPr="008F64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6452">
        <w:rPr>
          <w:rFonts w:ascii="Times New Roman" w:hAnsi="Times New Roman" w:cs="Times New Roman"/>
          <w:sz w:val="24"/>
          <w:szCs w:val="24"/>
        </w:rPr>
        <w:t>1.2 пункта 1 раздела настоящего Положения, носит обязательный характер.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13.</w:t>
      </w:r>
      <w:r w:rsidRPr="00864F86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864F86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864F86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864F86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 xml:space="preserve">содержание пояснений муниципального служащего и других лиц по существу предъявляемых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претензий;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864F86">
        <w:rPr>
          <w:rFonts w:ascii="Times New Roman" w:hAnsi="Times New Roman" w:cs="Times New Roman"/>
          <w:sz w:val="24"/>
          <w:szCs w:val="24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</w:t>
      </w:r>
      <w:r w:rsidRPr="00864F86">
        <w:rPr>
          <w:rFonts w:ascii="Times New Roman" w:hAnsi="Times New Roman" w:cs="Times New Roman"/>
          <w:sz w:val="24"/>
          <w:szCs w:val="24"/>
        </w:rPr>
        <w:t>Копия протокола заседания Комиссии в 3-дневный срок со дня заседания направляется Главе. В тот же срок копия протокола полностью или в виде выписки из него направляется муниципальному служащему, а также иным заинтересованным лицам по решению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</w:t>
      </w:r>
      <w:r w:rsidRPr="00864F86">
        <w:rPr>
          <w:rFonts w:ascii="Times New Roman" w:hAnsi="Times New Roman" w:cs="Times New Roman"/>
          <w:sz w:val="24"/>
          <w:szCs w:val="24"/>
        </w:rPr>
        <w:t>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17.</w:t>
      </w:r>
      <w:r w:rsidRPr="00864F86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18.</w:t>
      </w:r>
      <w:r w:rsidRPr="00864F86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19.</w:t>
      </w:r>
      <w:r w:rsidRPr="00864F86">
        <w:rPr>
          <w:rFonts w:ascii="Times New Roman" w:hAnsi="Times New Roman" w:cs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20.</w:t>
      </w:r>
      <w:r w:rsidRPr="00864F86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Сто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64F86">
        <w:rPr>
          <w:rFonts w:ascii="Times New Roman" w:hAnsi="Times New Roman" w:cs="Times New Roman"/>
          <w:sz w:val="24"/>
          <w:szCs w:val="24"/>
        </w:rPr>
        <w:t xml:space="preserve">бовской сельской администрации , вручается гражданину, в отношении которого рассматривался вопрос, указанный в </w:t>
      </w:r>
      <w:r w:rsidRPr="00221399">
        <w:rPr>
          <w:rFonts w:ascii="Times New Roman" w:hAnsi="Times New Roman" w:cs="Times New Roman"/>
          <w:sz w:val="24"/>
          <w:szCs w:val="24"/>
        </w:rPr>
        <w:t>абзаце первом  подпункта 1.2 пункта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21.</w:t>
      </w:r>
      <w:r w:rsidRPr="00864F86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кадровая служба.</w:t>
      </w:r>
    </w:p>
    <w:p w:rsidR="001651E1" w:rsidRPr="00864F86" w:rsidRDefault="001651E1" w:rsidP="0016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Default="001651E1" w:rsidP="001651E1">
      <w:pPr>
        <w:sectPr w:rsidR="001651E1">
          <w:pgSz w:w="11906" w:h="16838"/>
          <w:pgMar w:top="851" w:right="567" w:bottom="851" w:left="1418" w:header="0" w:footer="0" w:gutter="0"/>
          <w:cols w:space="720"/>
        </w:sectPr>
      </w:pPr>
    </w:p>
    <w:p w:rsidR="001651E1" w:rsidRDefault="001651E1" w:rsidP="001651E1">
      <w:pPr>
        <w:pStyle w:val="ConsPlusNormal"/>
        <w:ind w:left="8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о комиссии по соблюдению требований к служебному поведению муниципальных служащих и урегулированию конфликта интересов в Столбовской сельской администрации </w:t>
      </w:r>
    </w:p>
    <w:p w:rsidR="001651E1" w:rsidRDefault="001651E1" w:rsidP="001651E1">
      <w:pPr>
        <w:pStyle w:val="ConsPlusNormal"/>
        <w:ind w:left="822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Default="001651E1" w:rsidP="0016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Столбовской сельской администрации</w:t>
      </w: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134"/>
        <w:gridCol w:w="993"/>
        <w:gridCol w:w="3140"/>
        <w:gridCol w:w="1344"/>
        <w:gridCol w:w="2835"/>
        <w:gridCol w:w="1757"/>
        <w:gridCol w:w="3114"/>
      </w:tblGrid>
      <w:tr w:rsidR="001651E1" w:rsidTr="0062385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обращения/заявления/уведомления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обращения/заявления/уведомления либо о направлении копии обращения/заявления/уведомления по почте</w:t>
            </w:r>
          </w:p>
        </w:tc>
      </w:tr>
      <w:tr w:rsidR="001651E1" w:rsidTr="006238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должность </w:t>
            </w:r>
          </w:p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</w:tr>
      <w:tr w:rsidR="001651E1" w:rsidTr="0062385F">
        <w:trPr>
          <w:trHeight w:val="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51E1" w:rsidTr="0062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E1" w:rsidTr="0062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E1" w:rsidTr="0062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1E1" w:rsidRDefault="001651E1" w:rsidP="001651E1">
      <w:pPr>
        <w:sectPr w:rsidR="001651E1">
          <w:pgSz w:w="16838" w:h="11906" w:orient="landscape"/>
          <w:pgMar w:top="851" w:right="567" w:bottom="851" w:left="1418" w:header="0" w:footer="0" w:gutter="0"/>
          <w:cols w:space="720"/>
        </w:sectPr>
      </w:pPr>
    </w:p>
    <w:p w:rsidR="001651E1" w:rsidRDefault="001651E1" w:rsidP="001651E1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Положению о комиссии по соблюдению требований к служебному поведению муниципальных служащих и урегулированию конфликта интересов в Столбовской сельской администрации </w:t>
      </w: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651E1" w:rsidRDefault="001651E1" w:rsidP="001651E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1651E1" w:rsidRDefault="001651E1" w:rsidP="001651E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Столбовской сельской администрации  (далее - Комиссия) вопросов, указанных в п. 3 настоящего Положения. 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Работу Комиссии организует председатель Комиссии или по его поручению заместитель председателя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 организации работы Комиссии председатель Комиссии или по его поручению заместитель председателя Комиссии: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руководство деятельностью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ведет заседания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дает поручения в рамках своих полномочий членам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осуществляет контроль за реализацией принятых Комиссией решений;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принимает иные решения в соответствии с настоящим Положением.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Секретарь Комиссии: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прием поступающих в Комиссию материалов;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координирует работу по подготовке необходимых материалов к заседанию Комиссии, проектов решений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заверяет соответствие копии протокола заседания Комиссии его подлиннику с использованием печати Столбовской сельской администрации 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>
        <w:rPr>
          <w:rFonts w:ascii="Times New Roman" w:hAnsi="Times New Roman" w:cs="Times New Roman"/>
          <w:sz w:val="26"/>
          <w:szCs w:val="26"/>
        </w:rPr>
        <w:lastRenderedPageBreak/>
        <w:t>заседании Комиссии, с информацией, поступившей в Столбовскую сельскую администрацию , и с результатами ее проверки;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выполняет иные поручения в соответствии с настоящим Положением.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Члены Комиссии: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участвуют в обсуждении вопросов, рассматриваемых на заседании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имеют право задавать вопросы лицам, принимающим участие в заседании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знакомятся с документами, касающимися деятельности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имеют иные права и обязанности в соответствии с настоящим Положением.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Заседание Комиссии переносится на иные дату и (или) время по решению председателя Комиссии в случае: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неявки муниципального служащего и (или) гражданина, явка которых была признана членами Комиссии обязательной;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отсутствия кворума, необходимого для проведения заседания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Брянской области, видам документов или фактическим обстоятельствам;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неполные сведения - неуказание сведений, подлежащих внесению в справку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</w:t>
      </w:r>
      <w:r>
        <w:rPr>
          <w:rFonts w:ascii="Times New Roman" w:hAnsi="Times New Roman" w:cs="Times New Roman"/>
          <w:sz w:val="26"/>
          <w:szCs w:val="26"/>
        </w:rPr>
        <w:lastRenderedPageBreak/>
        <w:t>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характер и тяжесть совершенного нарушения;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обстоятельства, при которых совершено нарушение;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предшествующие результаты исполнения муниципальным служащим своих должностных обязанностей.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При равенстве голосов членов Комиссии решающим является голос председательствующего на заседании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CD2"/>
    <w:multiLevelType w:val="hybridMultilevel"/>
    <w:tmpl w:val="5434BA1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F7E30"/>
    <w:multiLevelType w:val="hybridMultilevel"/>
    <w:tmpl w:val="0D5E3EC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023CB"/>
    <w:multiLevelType w:val="hybridMultilevel"/>
    <w:tmpl w:val="CCAA405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E8F0F1A8">
      <w:start w:val="1"/>
      <w:numFmt w:val="bullet"/>
      <w:lvlText w:val=""/>
      <w:lvlJc w:val="left"/>
      <w:pPr>
        <w:ind w:left="270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A3BA3"/>
    <w:multiLevelType w:val="hybridMultilevel"/>
    <w:tmpl w:val="2CA8B748"/>
    <w:lvl w:ilvl="0" w:tplc="E8F0F1A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219"/>
    <w:multiLevelType w:val="multilevel"/>
    <w:tmpl w:val="18EC9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1E1"/>
    <w:rsid w:val="001651E1"/>
    <w:rsid w:val="00632700"/>
    <w:rsid w:val="007D50E7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1651E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651E1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1651E1"/>
    <w:rPr>
      <w:rFonts w:ascii="Arial" w:eastAsiaTheme="minorEastAsia" w:hAnsi="Arial" w:cs="Arial"/>
    </w:rPr>
  </w:style>
  <w:style w:type="paragraph" w:customStyle="1" w:styleId="1">
    <w:name w:val="Абзац списка1"/>
    <w:basedOn w:val="a"/>
    <w:uiPriority w:val="99"/>
    <w:rsid w:val="001651E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1651E1"/>
    <w:rPr>
      <w:b/>
      <w:bCs/>
    </w:rPr>
  </w:style>
  <w:style w:type="character" w:customStyle="1" w:styleId="a4">
    <w:name w:val="Обычный (веб) Знак"/>
    <w:aliases w:val="Обычный (Web) Знак"/>
    <w:link w:val="a3"/>
    <w:locked/>
    <w:rsid w:val="001651E1"/>
    <w:rPr>
      <w:sz w:val="24"/>
      <w:szCs w:val="24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1651E1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651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5945</Words>
  <Characters>33890</Characters>
  <Application>Microsoft Office Word</Application>
  <DocSecurity>0</DocSecurity>
  <Lines>282</Lines>
  <Paragraphs>79</Paragraphs>
  <ScaleCrop>false</ScaleCrop>
  <Company/>
  <LinksUpToDate>false</LinksUpToDate>
  <CharactersWithSpaces>39756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2024-04-16T09:31:00Z</dcterms:created>
  <dcterms:modified xsi:type="dcterms:W3CDTF">2024-04-16T09:31:00Z</dcterms:modified>
</cp:coreProperties>
</file>