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1B" w:rsidRDefault="004F3B1B" w:rsidP="004F3B1B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БРЯНСКАЯ ОБЛАСТЬ</w:t>
      </w:r>
    </w:p>
    <w:p w:rsidR="004F3B1B" w:rsidRDefault="004F3B1B" w:rsidP="004F3B1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4F3B1B" w:rsidRDefault="004F3B1B" w:rsidP="004F3B1B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СТОЛБОВСКАЯ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260"/>
      </w:tblGrid>
      <w:tr w:rsidR="004F3B1B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F3B1B" w:rsidRDefault="004F3B1B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4F3B1B" w:rsidRDefault="004F3B1B" w:rsidP="004F3B1B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4F3B1B" w:rsidRDefault="004F3B1B" w:rsidP="004F3B1B">
      <w:pPr>
        <w:rPr>
          <w:szCs w:val="28"/>
        </w:rPr>
      </w:pPr>
    </w:p>
    <w:p w:rsidR="004F3B1B" w:rsidRDefault="004F3B1B" w:rsidP="004F3B1B">
      <w:pPr>
        <w:rPr>
          <w:sz w:val="28"/>
          <w:szCs w:val="28"/>
        </w:rPr>
      </w:pPr>
      <w:r>
        <w:rPr>
          <w:sz w:val="28"/>
          <w:szCs w:val="28"/>
        </w:rPr>
        <w:t>от 22.03. 2024 года       № 11</w:t>
      </w:r>
    </w:p>
    <w:p w:rsidR="004F3B1B" w:rsidRPr="00E77ACD" w:rsidRDefault="004F3B1B" w:rsidP="004F3B1B">
      <w:pPr>
        <w:rPr>
          <w:sz w:val="28"/>
          <w:szCs w:val="28"/>
        </w:rPr>
      </w:pPr>
      <w:r>
        <w:rPr>
          <w:sz w:val="28"/>
          <w:szCs w:val="28"/>
        </w:rPr>
        <w:t xml:space="preserve">с. Столбово </w:t>
      </w:r>
    </w:p>
    <w:p w:rsidR="004F3B1B" w:rsidRPr="007A677B" w:rsidRDefault="004F3B1B" w:rsidP="004F3B1B">
      <w:pPr>
        <w:rPr>
          <w:b/>
          <w:sz w:val="28"/>
          <w:szCs w:val="28"/>
        </w:rPr>
      </w:pP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>Об утверждении стандартов и процедур, направленных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 xml:space="preserve"> на обеспечение добросовестной работы муниципальных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 xml:space="preserve"> служащих Столбовской сельской администрации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> 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Pr="007A677B">
        <w:rPr>
          <w:color w:val="212121"/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Столбовского сельского поселения ,Столбовская сельская  администрация 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>ПОСТАНОВЛЯЕТ: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Pr="007A677B">
        <w:rPr>
          <w:color w:val="212121"/>
          <w:sz w:val="28"/>
          <w:szCs w:val="28"/>
        </w:rPr>
        <w:t>1. Утвердить стандарты и процедуры, направленные на обеспечение добросовестной работы муниципальных служащих Столбовской сельской администрации  согласно приложению.</w:t>
      </w:r>
    </w:p>
    <w:p w:rsidR="004F3B1B" w:rsidRPr="00746B58" w:rsidRDefault="004F3B1B" w:rsidP="004F3B1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6B58">
        <w:rPr>
          <w:rFonts w:ascii="RobotoRegular" w:hAnsi="RobotoRegular"/>
          <w:color w:val="000000"/>
          <w:sz w:val="28"/>
          <w:szCs w:val="28"/>
        </w:rPr>
        <w:t xml:space="preserve">         </w:t>
      </w:r>
      <w:r>
        <w:rPr>
          <w:rFonts w:ascii="RobotoRegular" w:hAnsi="RobotoRegular"/>
          <w:color w:val="000000"/>
          <w:sz w:val="28"/>
          <w:szCs w:val="28"/>
        </w:rPr>
        <w:t>2</w:t>
      </w:r>
      <w:r w:rsidRPr="00746B58">
        <w:rPr>
          <w:rFonts w:ascii="RobotoRegular" w:hAnsi="RobotoRegular"/>
          <w:color w:val="0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 постановление в</w:t>
      </w:r>
      <w:r w:rsidRPr="00746B58">
        <w:rPr>
          <w:rFonts w:ascii="Times New Roman" w:hAnsi="Times New Roman"/>
          <w:sz w:val="28"/>
          <w:szCs w:val="28"/>
        </w:rPr>
        <w:t>ступает в силу  момента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4F3B1B" w:rsidRDefault="004F3B1B" w:rsidP="004F3B1B">
      <w:pPr>
        <w:tabs>
          <w:tab w:val="left" w:pos="70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3.Контроль за исполнением постановления оставляю за собой.</w:t>
      </w:r>
    </w:p>
    <w:p w:rsidR="004F3B1B" w:rsidRDefault="004F3B1B" w:rsidP="004F3B1B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</w:p>
    <w:p w:rsidR="004F3B1B" w:rsidRDefault="004F3B1B" w:rsidP="004F3B1B">
      <w:pPr>
        <w:jc w:val="both"/>
        <w:rPr>
          <w:sz w:val="28"/>
          <w:szCs w:val="22"/>
        </w:rPr>
      </w:pPr>
    </w:p>
    <w:p w:rsidR="004F3B1B" w:rsidRDefault="004F3B1B" w:rsidP="004F3B1B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И.о. Главы Столбовской</w:t>
      </w:r>
    </w:p>
    <w:p w:rsidR="004F3B1B" w:rsidRDefault="004F3B1B" w:rsidP="004F3B1B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сельской администрации                                                В.В. Лапин</w:t>
      </w:r>
    </w:p>
    <w:p w:rsidR="004F3B1B" w:rsidRDefault="004F3B1B" w:rsidP="004F3B1B">
      <w:pPr>
        <w:rPr>
          <w:b/>
          <w:sz w:val="27"/>
          <w:szCs w:val="27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                                       Приложение 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                                       к постановлению Столбовской сельской 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                                       администрации от 22.03.2024г. № 10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Pr="0040037F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1"/>
          <w:szCs w:val="21"/>
        </w:rPr>
      </w:pPr>
      <w:r w:rsidRPr="0040037F">
        <w:rPr>
          <w:b/>
          <w:color w:val="212121"/>
          <w:sz w:val="21"/>
          <w:szCs w:val="21"/>
        </w:rPr>
        <w:t>Стандарты и процедуры, направленные на обеспечение добросовестной работы муниципальных служащих Столбовской сельской администрации.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1. Общие положения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Нормами стандартов и процедур, направленных на обеспечение добросовестной работы муниципальных служащих Столбовской сельской администрации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Стандарты призваны установить ключевые принципы, которыми должны руководствоваться муниципальные служащие Столбовской сельской администрации (далее – работники).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Стандарты устанавливаются на основании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 и принятых в соответствии с ними иных законодательных и локальных актов.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    2. Ценности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При осуществлении своей деятельности муниципальный служащий руководствуется следующими принципами: добросовестность, прозрачность, развитие.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Прозрачность означает обеспечение доступности информации о деятельности Столбовской сельской администрации (далее – Администрация). Вся деятельность Администрации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3.Противодействие коррупции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ind w:left="525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Приоритетом в деятельности Администрации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Для муниципальных служащих Администрации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муниципальный служащий, совершивший правонарушение, не только подлежит привлечению к ответственности в общем порядке (к административной, уголовной ответственности), но и будет подвергнут дисциплинарным взысканиям.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Важнейшей мерой по поддержанию безупречной репутации Администрации является ответственное и добросовестное выполнение обязательств, соблюдение Кодекса этики служебного поведения муниципальных служащих Столбовской сельской администрации (далее – Кодекс этики),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Администрации. Он не регламентирует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Должностное лицо, ответственное за профилактику коррупционных и иных правонарушений уполномочено следить за соблюдением всех требований, применимых к взаимодействиям с коллективом.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3.4.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муниципальных служащих Администрации и населением.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 Деятельность Администрации направлена на решение вопросов местного значения, предусмотренных Федеральным законом «Об общих принципах организации местного самоуправления в Российской Федерации» и Уставом поселения.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3.6.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3.7. В Администрации не допустимы любые формы коррупции, муниципальные служащие в своей деятельности обязаны строго выполнять требования законодательства и правовых актов о противодействии коррупции.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3.8. В случае принуждения гражданина муниципальным служащим Администрации, к предоставлению незаконных выгод, он вправе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нарушителей к ответственности.     Муниципальный служащий Администрации обо всех случаях обращения к нему каких-либо лиц в целях склонения к совершению коррупционных правонарушений обязан уведомлять представителя нанимателя в письменной форме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3.9. В Администрации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3.10. В Администрации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3.11. В Администрации не 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3.12. В Администрации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доказательств, для расследования или совершение ложных заявлений, с целью создать существенные препятствия для расследования, проводимого Комиссией по соблюдению требований к служебному поведению муниципальных служащих Столбовской сельской администрации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4. Обращение с подарками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По отношению к подаркам в Администрации сформированы следующие принципы: законность, ответственность и уместность.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не должно вынуждать работников тем или иным образом скрывать это от руководителей и других работников.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Работникам строго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4.5. В случае возникновения любых сомнений относительно допустимости принятия того или иного подарка, работник обязан сообщить об этом Главе сельской администрации и следовать его указаниям в соответствии с Положением о сообщении главой поселения и муниципальными служащими, замещающими должности муниципальной службы в Администрации о получении подарка </w:t>
      </w:r>
      <w:r>
        <w:rPr>
          <w:color w:val="212121"/>
          <w:sz w:val="21"/>
          <w:szCs w:val="21"/>
        </w:rPr>
        <w:lastRenderedPageBreak/>
        <w:t>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ind w:left="118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5.Недопущение конфликта интересов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Администрации не допустимы конфликты интересов – положения, в котором личные интересы работника противоречили бы интересам общества.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Во избежание конфликта интересов, муниципальные служащие Администрации должны выполнять следующие требования: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5.2.1. Муниципальный служащий обязан уведомить Главу сельской администрации о выполнении им иной оплачиваемой работы в соответствии Порядком предварительного уведомления представителя нанимателя (работодателя) о выполнении иной оплачиваемой работы муниципальными служащими Администрации.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5.2.3. Утвердить прилагаемый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службы. Работник Администрации, замещавший должность муниципальной службы, включенную в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 течение двух лет со дня его увольнения с муниципальной службы в течение двух лет после увольнения с муниципальной службы не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и обязан при заключении трудовых договоров и (или) гражданско-правовых договоров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6. Конфиденциальность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6.1. Муниципальным служащим Администрации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Администрацией. Передача информации внутри Администрации осуществляется в соответствии с процедурами, установленными внутренними документами.</w:t>
      </w:r>
    </w:p>
    <w:p w:rsidR="004F3B1B" w:rsidRDefault="004F3B1B" w:rsidP="004F3B1B">
      <w:pPr>
        <w:jc w:val="both"/>
      </w:pPr>
    </w:p>
    <w:p w:rsidR="004F3B1B" w:rsidRDefault="004F3B1B" w:rsidP="004F3B1B">
      <w:pPr>
        <w:jc w:val="both"/>
      </w:pPr>
    </w:p>
    <w:p w:rsidR="004F3B1B" w:rsidRDefault="004F3B1B" w:rsidP="004F3B1B">
      <w:pPr>
        <w:tabs>
          <w:tab w:val="left" w:pos="1230"/>
        </w:tabs>
        <w:jc w:val="both"/>
      </w:pPr>
      <w:r>
        <w:tab/>
      </w:r>
    </w:p>
    <w:p w:rsidR="004F3B1B" w:rsidRPr="00917DC7" w:rsidRDefault="004F3B1B" w:rsidP="004F3B1B"/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B1B"/>
    <w:rsid w:val="004F3B1B"/>
    <w:rsid w:val="00632700"/>
    <w:rsid w:val="007D50E7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4F3B1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4F3B1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бычный (веб) Знак"/>
    <w:aliases w:val="Обычный (Web) Знак"/>
    <w:link w:val="a3"/>
    <w:locked/>
    <w:rsid w:val="004F3B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2024-04-16T09:25:00Z</dcterms:created>
  <dcterms:modified xsi:type="dcterms:W3CDTF">2024-04-16T09:26:00Z</dcterms:modified>
</cp:coreProperties>
</file>